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536" w:rsidRPr="00AE0536" w:rsidRDefault="00AE0536" w:rsidP="00AE0536">
      <w:pPr>
        <w:widowControl/>
        <w:spacing w:before="100" w:beforeAutospacing="1" w:after="100" w:afterAutospacing="1"/>
        <w:jc w:val="center"/>
        <w:outlineLvl w:val="0"/>
        <w:rPr>
          <w:rFonts w:asciiTheme="minorEastAsia" w:hAnsiTheme="minorEastAsia" w:cs="新細明體"/>
          <w:b/>
          <w:bCs/>
          <w:kern w:val="36"/>
          <w:sz w:val="36"/>
          <w:szCs w:val="48"/>
        </w:rPr>
      </w:pPr>
      <w:r w:rsidRPr="00AE0536">
        <w:rPr>
          <w:rFonts w:asciiTheme="minorEastAsia" w:hAnsiTheme="minorEastAsia" w:cs="新細明體"/>
          <w:b/>
          <w:bCs/>
          <w:kern w:val="36"/>
          <w:sz w:val="36"/>
          <w:szCs w:val="48"/>
        </w:rPr>
        <w:t>東</w:t>
      </w:r>
      <w:r w:rsidRPr="00AE0536">
        <w:rPr>
          <w:rFonts w:asciiTheme="minorEastAsia" w:hAnsiTheme="minorEastAsia" w:cs="新細明體" w:hint="eastAsia"/>
          <w:b/>
          <w:bCs/>
          <w:kern w:val="36"/>
          <w:sz w:val="36"/>
          <w:szCs w:val="48"/>
        </w:rPr>
        <w:t>海大學附屬高級中學</w:t>
      </w:r>
      <w:r w:rsidRPr="00AE0536">
        <w:rPr>
          <w:rFonts w:asciiTheme="minorEastAsia" w:hAnsiTheme="minorEastAsia" w:cs="新細明體"/>
          <w:b/>
          <w:bCs/>
          <w:kern w:val="36"/>
          <w:sz w:val="36"/>
          <w:szCs w:val="48"/>
        </w:rPr>
        <w:t>115學年度高</w:t>
      </w:r>
      <w:proofErr w:type="gramStart"/>
      <w:r w:rsidRPr="00AE0536">
        <w:rPr>
          <w:rFonts w:asciiTheme="minorEastAsia" w:hAnsiTheme="minorEastAsia" w:cs="新細明體"/>
          <w:b/>
          <w:bCs/>
          <w:kern w:val="36"/>
          <w:sz w:val="36"/>
          <w:szCs w:val="48"/>
        </w:rPr>
        <w:t>中部</w:t>
      </w:r>
      <w:r w:rsidRPr="00AE0536">
        <w:rPr>
          <w:rFonts w:asciiTheme="minorEastAsia" w:hAnsiTheme="minorEastAsia" w:cs="新細明體" w:hint="eastAsia"/>
          <w:b/>
          <w:bCs/>
          <w:kern w:val="36"/>
          <w:sz w:val="36"/>
          <w:szCs w:val="48"/>
        </w:rPr>
        <w:t>校</w:t>
      </w:r>
      <w:proofErr w:type="gramEnd"/>
      <w:r w:rsidRPr="00AE0536">
        <w:rPr>
          <w:rFonts w:asciiTheme="minorEastAsia" w:hAnsiTheme="minorEastAsia" w:cs="新細明體" w:hint="eastAsia"/>
          <w:b/>
          <w:bCs/>
          <w:kern w:val="36"/>
          <w:sz w:val="36"/>
          <w:szCs w:val="48"/>
        </w:rPr>
        <w:t>內</w:t>
      </w:r>
      <w:r w:rsidRPr="00AE0536">
        <w:rPr>
          <w:rFonts w:asciiTheme="minorEastAsia" w:hAnsiTheme="minorEastAsia" w:cs="新細明體"/>
          <w:b/>
          <w:bCs/>
          <w:kern w:val="36"/>
          <w:sz w:val="36"/>
          <w:szCs w:val="48"/>
        </w:rPr>
        <w:t>國語演說競賽</w:t>
      </w:r>
    </w:p>
    <w:p w:rsidR="00AE0536" w:rsidRPr="00AE0536" w:rsidRDefault="00AE0536" w:rsidP="00AE0536">
      <w:pPr>
        <w:widowControl/>
        <w:spacing w:before="100" w:beforeAutospacing="1" w:after="100" w:afterAutospacing="1"/>
        <w:outlineLvl w:val="2"/>
        <w:rPr>
          <w:rFonts w:asciiTheme="minorEastAsia" w:hAnsiTheme="minorEastAsia" w:cs="新細明體"/>
          <w:b/>
          <w:bCs/>
          <w:kern w:val="0"/>
          <w:sz w:val="27"/>
          <w:szCs w:val="27"/>
        </w:rPr>
      </w:pPr>
      <w:r w:rsidRPr="00AE0536">
        <w:rPr>
          <w:rFonts w:asciiTheme="minorEastAsia" w:hAnsiTheme="minorEastAsia" w:cs="新細明體" w:hint="eastAsia"/>
          <w:b/>
          <w:bCs/>
          <w:kern w:val="0"/>
          <w:sz w:val="27"/>
          <w:szCs w:val="27"/>
        </w:rPr>
        <w:t>一</w:t>
      </w:r>
      <w:r w:rsidRPr="00AE0536">
        <w:rPr>
          <w:rFonts w:asciiTheme="minorEastAsia" w:hAnsiTheme="minorEastAsia" w:cs="新細明體"/>
          <w:b/>
          <w:bCs/>
          <w:kern w:val="0"/>
          <w:sz w:val="27"/>
          <w:szCs w:val="27"/>
        </w:rPr>
        <w:t>、競賽題目</w:t>
      </w:r>
    </w:p>
    <w:p w:rsidR="00AE0536" w:rsidRPr="00AE0536" w:rsidRDefault="00AE0536" w:rsidP="00AE0536">
      <w:pPr>
        <w:widowControl/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參賽者須依下列三項題目進行準備，並於競賽當日現場抽選其中一題，上台發表演說。</w:t>
      </w:r>
    </w:p>
    <w:p w:rsidR="00AE0536" w:rsidRPr="00AE0536" w:rsidRDefault="00AE0536" w:rsidP="00AE0536">
      <w:pPr>
        <w:widowControl/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b/>
          <w:bCs/>
          <w:kern w:val="0"/>
          <w:szCs w:val="24"/>
        </w:rPr>
        <w:t>（一）學習跳脫舒適圈</w:t>
      </w:r>
    </w:p>
    <w:p w:rsidR="00AE0536" w:rsidRPr="00AE0536" w:rsidRDefault="00AE0536" w:rsidP="00AE0536">
      <w:pPr>
        <w:widowControl/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b/>
          <w:bCs/>
          <w:kern w:val="0"/>
          <w:szCs w:val="24"/>
        </w:rPr>
        <w:t>（二）課堂外的自主學習</w:t>
      </w:r>
    </w:p>
    <w:p w:rsidR="00AE0536" w:rsidRPr="00AE0536" w:rsidRDefault="00AE0536" w:rsidP="00AE0536">
      <w:pPr>
        <w:widowControl/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b/>
          <w:bCs/>
          <w:kern w:val="0"/>
          <w:szCs w:val="24"/>
        </w:rPr>
        <w:t>（三）我看鍵盤法官時代的網路現象</w:t>
      </w:r>
    </w:p>
    <w:p w:rsidR="00AE0536" w:rsidRPr="00AE0536" w:rsidRDefault="00AE0536" w:rsidP="00AE0536">
      <w:pPr>
        <w:widowControl/>
        <w:spacing w:before="100" w:beforeAutospacing="1" w:after="100" w:afterAutospacing="1"/>
        <w:outlineLvl w:val="2"/>
        <w:rPr>
          <w:rFonts w:asciiTheme="minorEastAsia" w:hAnsiTheme="minorEastAsia" w:cs="新細明體"/>
          <w:b/>
          <w:bCs/>
          <w:kern w:val="0"/>
          <w:sz w:val="27"/>
          <w:szCs w:val="27"/>
        </w:rPr>
      </w:pPr>
      <w:r w:rsidRPr="00AE0536">
        <w:rPr>
          <w:rFonts w:asciiTheme="minorEastAsia" w:hAnsiTheme="minorEastAsia" w:cs="新細明體" w:hint="eastAsia"/>
          <w:b/>
          <w:bCs/>
          <w:kern w:val="0"/>
          <w:sz w:val="27"/>
          <w:szCs w:val="27"/>
        </w:rPr>
        <w:t>二</w:t>
      </w:r>
      <w:r w:rsidRPr="00AE0536">
        <w:rPr>
          <w:rFonts w:asciiTheme="minorEastAsia" w:hAnsiTheme="minorEastAsia" w:cs="新細明體"/>
          <w:b/>
          <w:bCs/>
          <w:kern w:val="0"/>
          <w:sz w:val="27"/>
          <w:szCs w:val="27"/>
        </w:rPr>
        <w:t>、競賽方式與規則</w:t>
      </w:r>
    </w:p>
    <w:p w:rsidR="00AE0536" w:rsidRPr="00AE0536" w:rsidRDefault="00AE0536" w:rsidP="00AE053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參賽者須就公告之三項題目預先準備，競賽當日</w:t>
      </w:r>
      <w:r w:rsidR="00A300A7">
        <w:rPr>
          <w:rFonts w:asciiTheme="minorEastAsia" w:hAnsiTheme="minorEastAsia" w:cs="新細明體" w:hint="eastAsia"/>
          <w:kern w:val="0"/>
          <w:szCs w:val="24"/>
        </w:rPr>
        <w:t>於</w:t>
      </w:r>
      <w:r w:rsidRPr="00AE0536">
        <w:rPr>
          <w:rFonts w:asciiTheme="minorEastAsia" w:hAnsiTheme="minorEastAsia" w:cs="新細明體"/>
          <w:kern w:val="0"/>
          <w:szCs w:val="24"/>
        </w:rPr>
        <w:t>現場抽選其中一題</w:t>
      </w:r>
      <w:r w:rsidR="007C110F">
        <w:rPr>
          <w:rFonts w:asciiTheme="minorEastAsia" w:hAnsiTheme="minorEastAsia" w:cs="新細明體" w:hint="eastAsia"/>
          <w:kern w:val="0"/>
          <w:szCs w:val="24"/>
        </w:rPr>
        <w:t>後，準備30分鐘</w:t>
      </w:r>
      <w:r w:rsidR="00A300A7">
        <w:rPr>
          <w:rFonts w:asciiTheme="minorEastAsia" w:hAnsiTheme="minorEastAsia" w:cs="新細明體" w:hint="eastAsia"/>
          <w:kern w:val="0"/>
          <w:szCs w:val="24"/>
        </w:rPr>
        <w:t>上台</w:t>
      </w:r>
      <w:r w:rsidRPr="00AE0536">
        <w:rPr>
          <w:rFonts w:asciiTheme="minorEastAsia" w:hAnsiTheme="minorEastAsia" w:cs="新細明體"/>
          <w:kern w:val="0"/>
          <w:szCs w:val="24"/>
        </w:rPr>
        <w:t>進行演說。</w:t>
      </w:r>
    </w:p>
    <w:p w:rsidR="00AE0536" w:rsidRPr="00AE0536" w:rsidRDefault="00AE0536" w:rsidP="00AE053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每位參賽者演說時間以5至6分鐘為限。</w:t>
      </w:r>
    </w:p>
    <w:p w:rsidR="00AE0536" w:rsidRPr="00AE0536" w:rsidRDefault="00AE0536" w:rsidP="00AE053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演說內容須</w:t>
      </w:r>
      <w:proofErr w:type="gramStart"/>
      <w:r w:rsidRPr="00AE0536">
        <w:rPr>
          <w:rFonts w:asciiTheme="minorEastAsia" w:hAnsiTheme="minorEastAsia" w:cs="新細明體"/>
          <w:kern w:val="0"/>
          <w:szCs w:val="24"/>
        </w:rPr>
        <w:t>切合抽定題目</w:t>
      </w:r>
      <w:proofErr w:type="gramEnd"/>
      <w:r w:rsidRPr="00AE0536">
        <w:rPr>
          <w:rFonts w:asciiTheme="minorEastAsia" w:hAnsiTheme="minorEastAsia" w:cs="新細明體"/>
          <w:kern w:val="0"/>
          <w:szCs w:val="24"/>
        </w:rPr>
        <w:t>，並具備完整架構，包括引言、主體論述及結語。</w:t>
      </w:r>
    </w:p>
    <w:p w:rsidR="00AE0536" w:rsidRPr="00AE0536" w:rsidRDefault="00AE0536" w:rsidP="00AE053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演說應以國語發表，力求語音</w:t>
      </w:r>
      <w:proofErr w:type="gramStart"/>
      <w:r w:rsidRPr="00AE0536">
        <w:rPr>
          <w:rFonts w:asciiTheme="minorEastAsia" w:hAnsiTheme="minorEastAsia" w:cs="新細明體"/>
          <w:kern w:val="0"/>
          <w:szCs w:val="24"/>
        </w:rPr>
        <w:t>清晰、用詞適</w:t>
      </w:r>
      <w:proofErr w:type="gramEnd"/>
      <w:r w:rsidRPr="00AE0536">
        <w:rPr>
          <w:rFonts w:asciiTheme="minorEastAsia" w:hAnsiTheme="minorEastAsia" w:cs="新細明體"/>
          <w:kern w:val="0"/>
          <w:szCs w:val="24"/>
        </w:rPr>
        <w:t>切、語意流暢。</w:t>
      </w:r>
    </w:p>
    <w:p w:rsidR="00AE0536" w:rsidRPr="00AE0536" w:rsidRDefault="00AE0536" w:rsidP="00AE053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參賽者應以自然演說方式呈現，不得攜帶講稿、提示卡、手機或其他電子輔助設備上台。</w:t>
      </w:r>
    </w:p>
    <w:p w:rsidR="00AE0536" w:rsidRPr="00AE0536" w:rsidRDefault="00AE0536" w:rsidP="00AE053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演說內容應由參賽者自行構思與組織，可適度引用名言、事例或相關資料，但不得全文抄襲、背誦他人作品，或以不實資料作為論述依據。</w:t>
      </w:r>
    </w:p>
    <w:p w:rsidR="00AE0536" w:rsidRPr="00AE0536" w:rsidRDefault="00AE0536" w:rsidP="00AE053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演說過程應尊重不同立場，避免人身攻擊、歧視性言論及不當指涉特定個人。</w:t>
      </w:r>
    </w:p>
    <w:p w:rsidR="00AE0536" w:rsidRPr="00AE0536" w:rsidRDefault="00AE0536" w:rsidP="00AE0536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競賽進行</w:t>
      </w:r>
      <w:proofErr w:type="gramStart"/>
      <w:r w:rsidRPr="00AE0536">
        <w:rPr>
          <w:rFonts w:asciiTheme="minorEastAsia" w:hAnsiTheme="minorEastAsia" w:cs="新細明體"/>
          <w:kern w:val="0"/>
          <w:szCs w:val="24"/>
        </w:rPr>
        <w:t>期間，</w:t>
      </w:r>
      <w:proofErr w:type="gramEnd"/>
      <w:r w:rsidRPr="00AE0536">
        <w:rPr>
          <w:rFonts w:asciiTheme="minorEastAsia" w:hAnsiTheme="minorEastAsia" w:cs="新細明體"/>
          <w:kern w:val="0"/>
          <w:szCs w:val="24"/>
        </w:rPr>
        <w:t>參賽者應遵守現場秩序及工作人員指示。</w:t>
      </w:r>
    </w:p>
    <w:p w:rsidR="00AE0536" w:rsidRPr="00AE0536" w:rsidRDefault="00AE0536" w:rsidP="00AE0536">
      <w:pPr>
        <w:widowControl/>
        <w:spacing w:before="100" w:beforeAutospacing="1" w:after="100" w:afterAutospacing="1"/>
        <w:outlineLvl w:val="2"/>
        <w:rPr>
          <w:rFonts w:asciiTheme="minorEastAsia" w:hAnsiTheme="minorEastAsia" w:cs="新細明體"/>
          <w:b/>
          <w:bCs/>
          <w:kern w:val="0"/>
          <w:sz w:val="27"/>
          <w:szCs w:val="27"/>
        </w:rPr>
      </w:pPr>
      <w:r w:rsidRPr="00AE0536">
        <w:rPr>
          <w:rFonts w:asciiTheme="minorEastAsia" w:hAnsiTheme="minorEastAsia" w:cs="新細明體" w:hint="eastAsia"/>
          <w:b/>
          <w:bCs/>
          <w:kern w:val="0"/>
          <w:sz w:val="27"/>
          <w:szCs w:val="27"/>
        </w:rPr>
        <w:t>三</w:t>
      </w:r>
      <w:r w:rsidRPr="00AE0536">
        <w:rPr>
          <w:rFonts w:asciiTheme="minorEastAsia" w:hAnsiTheme="minorEastAsia" w:cs="新細明體"/>
          <w:b/>
          <w:bCs/>
          <w:kern w:val="0"/>
          <w:sz w:val="27"/>
          <w:szCs w:val="27"/>
        </w:rPr>
        <w:t>、演說時間規範</w:t>
      </w:r>
    </w:p>
    <w:p w:rsidR="00AE0536" w:rsidRPr="00AE0536" w:rsidRDefault="00AE0536" w:rsidP="00AE0536">
      <w:pPr>
        <w:widowControl/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每位參賽者演說時間為5至6分鐘，計時方式如下：</w:t>
      </w:r>
    </w:p>
    <w:p w:rsidR="00AE0536" w:rsidRPr="00AE0536" w:rsidRDefault="00AE0536" w:rsidP="00AE053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演說開始即計時。</w:t>
      </w:r>
    </w:p>
    <w:p w:rsidR="00AE0536" w:rsidRPr="00AE0536" w:rsidRDefault="00AE0536" w:rsidP="00AE053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演說滿4分30秒時，按鈴一聲，提醒參賽者。</w:t>
      </w:r>
    </w:p>
    <w:p w:rsidR="00AE0536" w:rsidRPr="00AE0536" w:rsidRDefault="00AE0536" w:rsidP="00AE053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演說滿5分30秒時，按鈴一聲，提醒參賽者。</w:t>
      </w:r>
    </w:p>
    <w:p w:rsidR="00AE0536" w:rsidRPr="00AE0536" w:rsidRDefault="00AE0536" w:rsidP="00AE053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演說滿6分鐘時，按鈴兩聲，參賽者應立即結束演說。</w:t>
      </w:r>
    </w:p>
    <w:p w:rsidR="00AE0536" w:rsidRPr="00AE0536" w:rsidRDefault="00AE0536" w:rsidP="00AE0536">
      <w:pPr>
        <w:widowControl/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未達5分鐘或超過6分鐘者，依評分標準酌予扣分。</w:t>
      </w:r>
    </w:p>
    <w:p w:rsidR="00AE0536" w:rsidRPr="00AE0536" w:rsidRDefault="00AE0536" w:rsidP="00AE0536">
      <w:pPr>
        <w:widowControl/>
        <w:spacing w:before="100" w:beforeAutospacing="1" w:after="100" w:afterAutospacing="1"/>
        <w:outlineLvl w:val="2"/>
        <w:rPr>
          <w:rFonts w:asciiTheme="minorEastAsia" w:hAnsiTheme="minorEastAsia" w:cs="新細明體"/>
          <w:b/>
          <w:bCs/>
          <w:kern w:val="0"/>
          <w:sz w:val="27"/>
          <w:szCs w:val="27"/>
        </w:rPr>
      </w:pPr>
      <w:r w:rsidRPr="00AE0536">
        <w:rPr>
          <w:rFonts w:asciiTheme="minorEastAsia" w:hAnsiTheme="minorEastAsia" w:cs="新細明體" w:hint="eastAsia"/>
          <w:b/>
          <w:bCs/>
          <w:kern w:val="0"/>
          <w:sz w:val="27"/>
          <w:szCs w:val="27"/>
        </w:rPr>
        <w:t>四</w:t>
      </w:r>
      <w:r w:rsidRPr="00AE0536">
        <w:rPr>
          <w:rFonts w:asciiTheme="minorEastAsia" w:hAnsiTheme="minorEastAsia" w:cs="新細明體"/>
          <w:b/>
          <w:bCs/>
          <w:kern w:val="0"/>
          <w:sz w:val="27"/>
          <w:szCs w:val="27"/>
        </w:rPr>
        <w:t>、注意事項</w:t>
      </w:r>
    </w:p>
    <w:p w:rsidR="00AE0536" w:rsidRPr="00AE0536" w:rsidRDefault="00AE0536" w:rsidP="00AE0536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三項</w:t>
      </w:r>
      <w:proofErr w:type="gramStart"/>
      <w:r w:rsidRPr="00AE0536">
        <w:rPr>
          <w:rFonts w:asciiTheme="minorEastAsia" w:hAnsiTheme="minorEastAsia" w:cs="新細明體"/>
          <w:kern w:val="0"/>
          <w:szCs w:val="24"/>
        </w:rPr>
        <w:t>題目均須事先</w:t>
      </w:r>
      <w:proofErr w:type="gramEnd"/>
      <w:r w:rsidRPr="00AE0536">
        <w:rPr>
          <w:rFonts w:asciiTheme="minorEastAsia" w:hAnsiTheme="minorEastAsia" w:cs="新細明體"/>
          <w:kern w:val="0"/>
          <w:szCs w:val="24"/>
        </w:rPr>
        <w:t>準備，不得要求更換</w:t>
      </w:r>
      <w:proofErr w:type="gramStart"/>
      <w:r w:rsidRPr="00AE0536">
        <w:rPr>
          <w:rFonts w:asciiTheme="minorEastAsia" w:hAnsiTheme="minorEastAsia" w:cs="新細明體"/>
          <w:kern w:val="0"/>
          <w:szCs w:val="24"/>
        </w:rPr>
        <w:t>現場抽定之</w:t>
      </w:r>
      <w:proofErr w:type="gramEnd"/>
      <w:r w:rsidRPr="00AE0536">
        <w:rPr>
          <w:rFonts w:asciiTheme="minorEastAsia" w:hAnsiTheme="minorEastAsia" w:cs="新細明體"/>
          <w:kern w:val="0"/>
          <w:szCs w:val="24"/>
        </w:rPr>
        <w:t>題目。</w:t>
      </w:r>
    </w:p>
    <w:p w:rsidR="00AE0536" w:rsidRPr="00AE0536" w:rsidRDefault="00AE0536" w:rsidP="00AE0536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演說應著重個人思考與觀點表達，避免僅以資料堆砌或空泛口號充數。</w:t>
      </w:r>
    </w:p>
    <w:p w:rsidR="00AE0536" w:rsidRPr="00AE0536" w:rsidRDefault="00AE0536" w:rsidP="00AE0536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鼓勵參賽者善用生活經驗、閱讀所得及社會觀察，提出具體且具有說服力的論述。</w:t>
      </w:r>
    </w:p>
    <w:p w:rsidR="00AE0536" w:rsidRPr="00AE0536" w:rsidRDefault="00AE0536" w:rsidP="00AE0536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Theme="minorEastAsia" w:hAnsiTheme="minorEastAsia" w:cs="新細明體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參賽者應注意演說內容之真實性，引用新聞事件或相關資料時，應審慎查證。</w:t>
      </w:r>
    </w:p>
    <w:p w:rsidR="00A300A7" w:rsidRPr="00AE0536" w:rsidRDefault="00AE0536" w:rsidP="003C3B70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Theme="minorEastAsia" w:hAnsiTheme="minorEastAsia" w:cs="新細明體" w:hint="eastAsia"/>
          <w:kern w:val="0"/>
          <w:szCs w:val="24"/>
        </w:rPr>
      </w:pPr>
      <w:r w:rsidRPr="00AE0536">
        <w:rPr>
          <w:rFonts w:asciiTheme="minorEastAsia" w:hAnsiTheme="minorEastAsia" w:cs="新細明體"/>
          <w:kern w:val="0"/>
          <w:szCs w:val="24"/>
        </w:rPr>
        <w:t>競賽成績依評審委員評定結果辦理。</w:t>
      </w:r>
      <w:bookmarkStart w:id="0" w:name="_GoBack"/>
      <w:bookmarkEnd w:id="0"/>
    </w:p>
    <w:sectPr w:rsidR="00A300A7" w:rsidRPr="00AE0536" w:rsidSect="00AE053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C3401"/>
    <w:multiLevelType w:val="multilevel"/>
    <w:tmpl w:val="A00C7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2141BE"/>
    <w:multiLevelType w:val="multilevel"/>
    <w:tmpl w:val="9DF0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6B3A69"/>
    <w:multiLevelType w:val="multilevel"/>
    <w:tmpl w:val="115C4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536"/>
    <w:rsid w:val="007C110F"/>
    <w:rsid w:val="00A300A7"/>
    <w:rsid w:val="00AE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9A74C"/>
  <w15:chartTrackingRefBased/>
  <w15:docId w15:val="{4D597A6A-F525-41AF-9109-8DABE1D89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宋珈旻</dc:creator>
  <cp:keywords/>
  <dc:description/>
  <cp:lastModifiedBy>宋珈旻</cp:lastModifiedBy>
  <cp:revision>2</cp:revision>
  <dcterms:created xsi:type="dcterms:W3CDTF">2026-10-20T06:12:00Z</dcterms:created>
  <dcterms:modified xsi:type="dcterms:W3CDTF">2026-10-20T06:56:00Z</dcterms:modified>
</cp:coreProperties>
</file>